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8"/>
        <w:gridCol w:w="2274"/>
        <w:gridCol w:w="515"/>
        <w:gridCol w:w="1720"/>
        <w:gridCol w:w="2323"/>
        <w:gridCol w:w="1602"/>
      </w:tblGrid>
      <w:tr w:rsidR="00845A73" w:rsidRPr="00A376A7" w:rsidTr="000352D1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82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1339897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7414682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8754579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1558761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7195818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58780F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13572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B549CF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3040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16612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15253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B549CF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1359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1353469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7836112</w:t>
            </w:r>
          </w:p>
        </w:tc>
      </w:tr>
      <w:tr w:rsidR="00845A73" w:rsidRPr="00A376A7" w:rsidTr="000352D1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9189581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1574014</w:t>
            </w:r>
          </w:p>
        </w:tc>
        <w:tc>
          <w:tcPr>
            <w:tcW w:w="884" w:type="pct"/>
            <w:shd w:val="clear" w:color="auto" w:fill="auto"/>
            <w:noWrap/>
            <w:vAlign w:val="center"/>
          </w:tcPr>
          <w:p w:rsidR="00845A73" w:rsidRPr="00A376A7" w:rsidRDefault="00B549C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7615567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B549CF">
        <w:rPr>
          <w:rFonts w:ascii="Arial" w:hAnsi="Arial" w:cs="Arial"/>
          <w:spacing w:val="20"/>
        </w:rPr>
        <w:t xml:space="preserve"> 07.01.2025</w:t>
      </w:r>
      <w:bookmarkStart w:id="0" w:name="_GoBack"/>
      <w:bookmarkEnd w:id="0"/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73"/>
    <w:rsid w:val="000352D1"/>
    <w:rsid w:val="000A3C38"/>
    <w:rsid w:val="000A742D"/>
    <w:rsid w:val="000D03C8"/>
    <w:rsid w:val="001A0528"/>
    <w:rsid w:val="0022613E"/>
    <w:rsid w:val="002353D1"/>
    <w:rsid w:val="002F6F47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744F4"/>
    <w:rsid w:val="0068378A"/>
    <w:rsid w:val="00845A73"/>
    <w:rsid w:val="008F24A5"/>
    <w:rsid w:val="00914AC6"/>
    <w:rsid w:val="00A24C09"/>
    <w:rsid w:val="00A376A7"/>
    <w:rsid w:val="00A427B5"/>
    <w:rsid w:val="00A60778"/>
    <w:rsid w:val="00B549CF"/>
    <w:rsid w:val="00B618A3"/>
    <w:rsid w:val="00C11F27"/>
    <w:rsid w:val="00C40F75"/>
    <w:rsid w:val="00C708C9"/>
    <w:rsid w:val="00C8233E"/>
    <w:rsid w:val="00CD7B16"/>
    <w:rsid w:val="00D30AE7"/>
    <w:rsid w:val="00E020D3"/>
    <w:rsid w:val="00E65104"/>
    <w:rsid w:val="00F84E77"/>
    <w:rsid w:val="00F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DA92"/>
  <w15:docId w15:val="{40EA2112-513F-46BD-A913-0E67213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2023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2023</dc:title>
  <dc:subject>Majątek</dc:subject>
  <dc:creator>Joanna Gębka</dc:creator>
  <cp:keywords>Majątek</cp:keywords>
  <cp:lastModifiedBy>Joanna</cp:lastModifiedBy>
  <cp:revision>2</cp:revision>
  <dcterms:created xsi:type="dcterms:W3CDTF">2025-02-17T11:10:00Z</dcterms:created>
  <dcterms:modified xsi:type="dcterms:W3CDTF">2025-02-17T11:10:00Z</dcterms:modified>
</cp:coreProperties>
</file>